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berasal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bahasa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latin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yaitu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 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molluscus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 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artinya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lunak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Jadi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 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Filum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 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kelompok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hewan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invretebrata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memiliki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tubuh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lunak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Tubuh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lunaknya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dilindungi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oleh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cangkang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meskipun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juga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tidak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bercangkang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sudah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tidak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asing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lagi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kita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siput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Siput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merupakan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salah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satu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teramsuk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dalam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kelas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gastropoda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yaitu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berjalan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dengan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menggunakan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perutnya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r w:rsidRPr="00A273FA">
        <w:rPr>
          <w:rFonts w:ascii="Times New Roman" w:eastAsia="Times New Roman" w:hAnsi="Times New Roman" w:cs="Times New Roman"/>
          <w:sz w:val="24"/>
          <w:szCs w:val="24"/>
        </w:rPr>
        <w:br/>
      </w:r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br/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Ciri-ciri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:</w:t>
      </w:r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Merupakan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hewan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multiselular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tidak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mempunyai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tulang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belakang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Habitatnya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ait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maupun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darat</w:t>
      </w:r>
      <w:proofErr w:type="spellEnd"/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Merupakan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hewan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triploblastik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selomata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Struktur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tubuhnya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simetri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bilateral.</w:t>
      </w:r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Tubuh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terdiri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kaki,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viseral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mantel.</w:t>
      </w:r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Memiliki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sistem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syaraf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berupa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cincin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syaraf</w:t>
      </w:r>
      <w:proofErr w:type="spellEnd"/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Organ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ekskresi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berupa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nefridia</w:t>
      </w:r>
      <w:proofErr w:type="spellEnd"/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Memiliki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radula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lidah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bergigi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)</w:t>
      </w:r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secara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heterotrof</w:t>
      </w:r>
      <w:proofErr w:type="spellEnd"/>
    </w:p>
    <w:p w:rsidR="00A273FA" w:rsidRPr="00A273FA" w:rsidRDefault="00A273FA" w:rsidP="00A273F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Reproduksi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secara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seksual</w:t>
      </w:r>
      <w:proofErr w:type="spell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Ciri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tubuh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Mollusca</w:t>
      </w:r>
      <w:proofErr w:type="spell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terdiri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bagian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utama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yaitu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:</w:t>
      </w:r>
    </w:p>
    <w:p w:rsidR="00A273FA" w:rsidRPr="00A273FA" w:rsidRDefault="00A273FA" w:rsidP="00A273F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>Kaki</w:t>
      </w:r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br/>
        <w:t xml:space="preserve">Kaki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merupakan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perpanjangan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/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penjuluran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bagian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Ventral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tubuh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berotot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Kaki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berfungsi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untuk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bergerak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sebagian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kaki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termodifikasi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menjadi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tentakel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berfungsi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untuk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menangkap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mangsa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</w:p>
    <w:p w:rsidR="00A273FA" w:rsidRPr="00A273FA" w:rsidRDefault="00A273FA" w:rsidP="00A273F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 xml:space="preserve">Massa </w:t>
      </w:r>
      <w:proofErr w:type="spellStart"/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>Viseral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br/>
        <w:t xml:space="preserve">Massa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viseral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bagian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tubuh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lunak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Di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dalam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viseral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terdapat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organ-organ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seperti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organ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pencernaan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ekskresi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reproduksi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Massa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viseral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dilindungi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oleh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mantel.</w:t>
      </w:r>
    </w:p>
    <w:p w:rsidR="00A273FA" w:rsidRPr="00A273FA" w:rsidRDefault="00A273FA" w:rsidP="00A273F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>Mantel</w:t>
      </w:r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br/>
        <w:t xml:space="preserve">Mantel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jaringan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tebal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melindungi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viseral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Mantel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membentuk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suatu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rongga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disebut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rongga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mantel. Di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dalam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rongga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mantel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berisi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cairan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Cairan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tersebut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adalah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tempat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lubang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insang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lubang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ekskresi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anus.</w:t>
      </w: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Sitem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syaraf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terdiri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cincin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syaraf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Sistem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syaraf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mengelilingi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esofagus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dengan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serabut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saraf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menyebar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Sistem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pencernaan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sudah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terbilang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lengkap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terdiri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mulut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esofagus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lambung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usus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anus.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juga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memiliki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lidah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bergerigi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berfungsi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untuk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melumatkan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makanan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Lidah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bergerigi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disebut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radula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bernafas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dengan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insang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rongga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mantel.</w:t>
      </w:r>
      <w:proofErr w:type="gram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Cara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Mollusca</w:t>
      </w:r>
      <w:proofErr w:type="spell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lastRenderedPageBreak/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secara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heterotrof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dengan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organisme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lain.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Misalnya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ganggan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ataupun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lainnya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Habitat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Mollusca</w:t>
      </w:r>
      <w:proofErr w:type="spell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maupun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darat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contohnya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sotong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gurita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Sedangkan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darat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contohnya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Siput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Reproduksi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Mollusca</w:t>
      </w:r>
      <w:proofErr w:type="spell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bereproduksi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secara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seksual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umumnya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organ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reproduksi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jantan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betina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umumnya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terpisah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individu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lain (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gonokoris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Namun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meski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begitu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jenis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siput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tertentu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bersifat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Hermafrodit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Fertilisasi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dilakukan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secara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internal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ataupun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eksternal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sehingga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menghasilkan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telur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Telur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tersebut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berkembang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menjadi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larva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akhirnya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menjadi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dewasa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Klasifikasi</w:t>
      </w:r>
      <w:proofErr w:type="spellEnd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Mollusca</w:t>
      </w:r>
      <w:proofErr w:type="spellEnd"/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Berdasarkan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bentuk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kedudukan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kaki,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cangkang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mantel,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sistem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syarafnya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Filum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terbagi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menjadi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lima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kelas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yaitu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:</w:t>
      </w:r>
    </w:p>
    <w:p w:rsidR="00A273FA" w:rsidRPr="00A273FA" w:rsidRDefault="00A273FA" w:rsidP="00A273FA">
      <w:pPr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A273FA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1.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Polyplacophora</w:t>
      </w:r>
      <w:proofErr w:type="spellEnd"/>
    </w:p>
    <w:p w:rsidR="00A273FA" w:rsidRPr="00A273FA" w:rsidRDefault="00A273FA" w:rsidP="00A273F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638300"/>
            <wp:effectExtent l="19050" t="0" r="0" b="0"/>
            <wp:docPr id="1" name="Picture 1" descr="http://www.animalpicturesarchive.com/animal/PIX/Chi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lpicturesarchive.com/animal/PIX/Chi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FA" w:rsidRPr="00A273FA" w:rsidRDefault="00A273FA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Polyplacophora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merupakan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satu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lima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kelas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dalam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filum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mollusca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Polyplacophora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memiliki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bentuk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bulat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telur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pipih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simetri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bilateral.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Mulut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terletak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bagian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anterior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tetapi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tidak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berkembang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dengan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baik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Sedangkan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anusnya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bagian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posterior.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Polyplacophora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tidak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memiliki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tentakel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mata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contoh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:</w:t>
      </w:r>
      <w:proofErr w:type="spellStart"/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>Chiton</w:t>
      </w:r>
      <w:proofErr w:type="spellEnd"/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 xml:space="preserve"> sp.</w:t>
      </w:r>
    </w:p>
    <w:p w:rsidR="00A273FA" w:rsidRPr="00A273FA" w:rsidRDefault="00A273FA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A273FA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2. </w:t>
      </w:r>
      <w:proofErr w:type="spellStart"/>
      <w:r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Scapopoda</w:t>
      </w:r>
      <w:proofErr w:type="spellEnd"/>
    </w:p>
    <w:p w:rsidR="00A273FA" w:rsidRPr="00A273FA" w:rsidRDefault="00A273FA" w:rsidP="00A273F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190625"/>
            <wp:effectExtent l="19050" t="0" r="0" b="0"/>
            <wp:docPr id="2" name="Picture 2" descr="http://ginux.univpm.it/didattica/dispense/bavestrello/zoologia/immagini/denta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nux.univpm.it/didattica/dispense/bavestrello/zoologia/immagini/dentas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FA" w:rsidRPr="00A273FA" w:rsidRDefault="00A273FA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Hewan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jenis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pada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umumnya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bercangkang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seperti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kerucut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atau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tanduk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Di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kedua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ujung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cangkang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berlubang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Scapopoda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biasa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hidup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di</w:t>
      </w:r>
      <w:proofErr w:type="spell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air.</w:t>
      </w:r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contoh</w:t>
      </w:r>
      <w:proofErr w:type="spellEnd"/>
      <w:proofErr w:type="gramEnd"/>
      <w:r w:rsidRPr="00A273FA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: </w:t>
      </w:r>
      <w:proofErr w:type="spellStart"/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>Dentalium</w:t>
      </w:r>
      <w:proofErr w:type="spellEnd"/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273FA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</w:rPr>
        <w:t>vulgare</w:t>
      </w:r>
      <w:proofErr w:type="spellEnd"/>
    </w:p>
    <w:p w:rsidR="00A273FA" w:rsidRPr="00A273FA" w:rsidRDefault="00A273FA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3FA" w:rsidRPr="00A273FA" w:rsidRDefault="000A6EA8" w:rsidP="00A273F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lastRenderedPageBreak/>
        <w:t>3.</w:t>
      </w:r>
      <w:r w:rsidR="00A273FA"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Gastropoda</w:t>
      </w:r>
      <w:r w:rsidR="00A273FA" w:rsidRPr="00A273F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4.</w:t>
      </w:r>
      <w:r w:rsidR="00A273FA"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Pelecypoda</w:t>
      </w:r>
      <w:r w:rsidR="00A273FA" w:rsidRPr="00A273FA">
        <w:rPr>
          <w:rFonts w:ascii="Times New Roman" w:eastAsia="Times New Roman" w:hAnsi="Times New Roman" w:cs="Times New Roman"/>
          <w:sz w:val="24"/>
          <w:szCs w:val="24"/>
        </w:rPr>
        <w:br/>
      </w:r>
      <w:r w:rsidR="00A273FA"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 xml:space="preserve">5. </w:t>
      </w:r>
      <w:proofErr w:type="spellStart"/>
      <w:r w:rsidR="00A273FA" w:rsidRPr="00A273F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</w:rPr>
        <w:t>Cephalopoda</w:t>
      </w:r>
      <w:proofErr w:type="spellEnd"/>
    </w:p>
    <w:p w:rsidR="00955548" w:rsidRDefault="00955548"/>
    <w:sectPr w:rsidR="00955548" w:rsidSect="007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47"/>
    <w:multiLevelType w:val="multilevel"/>
    <w:tmpl w:val="52B6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D72AA"/>
    <w:multiLevelType w:val="multilevel"/>
    <w:tmpl w:val="33C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CC9"/>
    <w:rsid w:val="000819A4"/>
    <w:rsid w:val="000A6EA8"/>
    <w:rsid w:val="002C4ABD"/>
    <w:rsid w:val="004D1A51"/>
    <w:rsid w:val="00613292"/>
    <w:rsid w:val="00637CC9"/>
    <w:rsid w:val="006B3C5A"/>
    <w:rsid w:val="007D43AC"/>
    <w:rsid w:val="00955548"/>
    <w:rsid w:val="00A273FA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2</cp:revision>
  <dcterms:created xsi:type="dcterms:W3CDTF">2014-04-25T14:40:00Z</dcterms:created>
  <dcterms:modified xsi:type="dcterms:W3CDTF">2014-04-25T14:58:00Z</dcterms:modified>
</cp:coreProperties>
</file>