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color w:val="FFFF00"/>
                <w:sz w:val="40"/>
                <w:szCs w:val="40"/>
              </w:rPr>
              <w:t>DAFTAR LENGKAP PERINGKAT UMR DI SELURUH PROPINSI INDONESIA TAHUN 2013 – 2014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DKI Jakarta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2.200.000, </w:t>
            </w:r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2.441.301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9% 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Kalimantan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Timur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1.762.073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1.886.315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7,6%.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Propinsi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Papua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1.710.000.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1.900.000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11,11%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Kalimantan Tengah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2013 1.553.127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1.723.970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atau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11%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Nangroe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Aceh Darussalam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1.550.000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Sulawesi Selatan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1.440.000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Kalimantan Selatan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1.337.500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Sumatera Barat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1.350.000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2014 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1.490.000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10,37%</w:t>
            </w:r>
          </w:p>
          <w:p w:rsidR="00495C39" w:rsidRPr="00495C39" w:rsidRDefault="00495C39" w:rsidP="00495C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Sumatera Utara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1.305.000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1.505.850,  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Jambi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1.502.300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atau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15,56% 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Bangka Belitung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1.265.000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1.640.000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29,64%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Semarang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1.209.100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Bengkulu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1.200.000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1.350.000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45%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Sulawesi Tenggara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1.125.207</w:t>
            </w:r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1.400.000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24,42%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Kalimantan Barat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sebesar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1.060.000 </w:t>
            </w: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1.380.000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30%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  Kalimantan Tengah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1.553.127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1.723.970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  UMR NTB </w:t>
            </w:r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1.210.000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1.170.000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1.325.000</w:t>
            </w: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13,25% 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Papua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1.710.000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1.900.000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11,11%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Kalimantan Selatan 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1.337.500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1.620.000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21,12%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Sulawesi Tenggara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1.125.207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2014 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1.400.000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24,42%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Kepulauan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Riau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1.665.000, (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UMP/UMR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sebelumnya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1.365.087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NTB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1.100.00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1.210.000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Bengkulu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930.000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1.350.000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45%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Semarang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1.051.000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Demak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995.000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Kudus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990.000</w:t>
            </w:r>
          </w:p>
          <w:p w:rsidR="00495C39" w:rsidRPr="00495C39" w:rsidRDefault="00495C39" w:rsidP="00495C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Cilacap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Kota: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986.000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Pekalongan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980.000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Salatiga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974.000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970.000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Pekalongan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962.000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Kendal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953.100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Blora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932.000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Magelang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942.000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Temanggung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940.000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927.600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Surakarta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915.900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Pemalang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908.000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Sukoharjo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902.000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Magelang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901.500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Karanganyar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896.500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Boyolali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895.000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Rembang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Purbalingga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896.500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Wonosobo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880.000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Banyumas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877.500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Jepara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875.000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871.500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Sragen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864.000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Tegal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860.000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Brebes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859.000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Tegal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850.000</w:t>
            </w:r>
          </w:p>
          <w:p w:rsidR="00495C39" w:rsidRPr="00495C39" w:rsidRDefault="00495C39" w:rsidP="00495C3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Purworejo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849.000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Pemalang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908.000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Sukoharjo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902.000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Magelang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901.500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Karanganyar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896.500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Boyolali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895.000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Rembang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896.000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Purbalingga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896.500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Wonosobo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880.000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Banyumas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877.500</w:t>
            </w:r>
          </w:p>
          <w:p w:rsidR="00495C39" w:rsidRPr="00495C39" w:rsidRDefault="00495C39" w:rsidP="00495C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Jepara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875.000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C39" w:rsidRPr="00495C39" w:rsidTr="00495C3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871.500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Sragen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864.000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Kota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Tegal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860.000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Brebes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859.000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Tegal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850.000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Purworejo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849.000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Grobogan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842.000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Kebumen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835.000</w:t>
            </w:r>
          </w:p>
          <w:p w:rsidR="00495C39" w:rsidRPr="00495C39" w:rsidRDefault="00495C39" w:rsidP="00495C3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UMR 2013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Kabupaten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Wonogiri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49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830.000</w:t>
            </w:r>
          </w:p>
        </w:tc>
      </w:tr>
    </w:tbl>
    <w:p w:rsidR="00ED7A28" w:rsidRDefault="00ED7A28">
      <w:bookmarkStart w:id="0" w:name="_GoBack"/>
      <w:bookmarkEnd w:id="0"/>
    </w:p>
    <w:sectPr w:rsidR="00ED7A28" w:rsidSect="00495C39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903"/>
    <w:multiLevelType w:val="multilevel"/>
    <w:tmpl w:val="C81ED3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06C1"/>
    <w:multiLevelType w:val="multilevel"/>
    <w:tmpl w:val="A008C7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D5AA4"/>
    <w:multiLevelType w:val="multilevel"/>
    <w:tmpl w:val="118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63585"/>
    <w:multiLevelType w:val="multilevel"/>
    <w:tmpl w:val="EBB401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94296"/>
    <w:multiLevelType w:val="multilevel"/>
    <w:tmpl w:val="8E0857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9"/>
    <w:rsid w:val="00495C39"/>
    <w:rsid w:val="00ED7A28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C39"/>
    <w:rPr>
      <w:b/>
      <w:bCs/>
    </w:rPr>
  </w:style>
  <w:style w:type="character" w:customStyle="1" w:styleId="msonormal0">
    <w:name w:val="msonormal"/>
    <w:basedOn w:val="DefaultParagraphFont"/>
    <w:rsid w:val="004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C39"/>
    <w:rPr>
      <w:b/>
      <w:bCs/>
    </w:rPr>
  </w:style>
  <w:style w:type="character" w:customStyle="1" w:styleId="msonormal0">
    <w:name w:val="msonormal"/>
    <w:basedOn w:val="DefaultParagraphFont"/>
    <w:rsid w:val="004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1</cp:revision>
  <dcterms:created xsi:type="dcterms:W3CDTF">2014-08-23T03:09:00Z</dcterms:created>
  <dcterms:modified xsi:type="dcterms:W3CDTF">2014-08-23T03:10:00Z</dcterms:modified>
</cp:coreProperties>
</file>